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D0" w:rsidRPr="00E055D0" w:rsidRDefault="00E055D0" w:rsidP="00E055D0">
      <w:pPr>
        <w:keepNext/>
        <w:keepLines/>
        <w:shd w:val="clear" w:color="auto" w:fill="548DD4"/>
        <w:spacing w:after="0" w:line="240" w:lineRule="auto"/>
        <w:jc w:val="center"/>
        <w:outlineLvl w:val="0"/>
        <w:rPr>
          <w:rFonts w:ascii="Century Gothic" w:eastAsia="SimSun" w:hAnsi="Century Gothic" w:cs="Times New Roman"/>
          <w:b/>
          <w:bCs/>
          <w:smallCaps/>
          <w:color w:val="FFFFFF"/>
          <w:spacing w:val="90"/>
          <w:sz w:val="24"/>
          <w:szCs w:val="24"/>
          <w:lang w:val="de-DE" w:eastAsia="zh-CN"/>
        </w:rPr>
      </w:pPr>
      <w:bookmarkStart w:id="0" w:name="_Toc388358232"/>
      <w:bookmarkStart w:id="1" w:name="_Toc388471153"/>
      <w:r w:rsidRPr="00E055D0">
        <w:rPr>
          <w:rFonts w:ascii="Century Gothic" w:eastAsia="SimSun" w:hAnsi="Century Gothic" w:cs="Times New Roman"/>
          <w:b/>
          <w:bCs/>
          <w:smallCaps/>
          <w:color w:val="FFFFFF"/>
          <w:spacing w:val="90"/>
          <w:sz w:val="24"/>
          <w:szCs w:val="24"/>
          <w:lang w:val="de-DE" w:eastAsia="zh-CN"/>
        </w:rPr>
        <w:t>IMST – Innovationen machen Schulen top!</w:t>
      </w:r>
      <w:bookmarkEnd w:id="0"/>
      <w:bookmarkEnd w:id="1"/>
      <w:r w:rsidRPr="00E055D0">
        <w:rPr>
          <w:rFonts w:ascii="Century Gothic" w:eastAsia="SimSun" w:hAnsi="Century Gothic" w:cs="Times New Roman"/>
          <w:b/>
          <w:bCs/>
          <w:smallCaps/>
          <w:color w:val="FFFFFF"/>
          <w:spacing w:val="90"/>
          <w:sz w:val="24"/>
          <w:szCs w:val="24"/>
          <w:lang w:val="de-DE" w:eastAsia="zh-CN"/>
        </w:rPr>
        <w:t xml:space="preserve"> </w:t>
      </w:r>
    </w:p>
    <w:p w:rsidR="00E055D0" w:rsidRPr="00E055D0" w:rsidRDefault="00E055D0" w:rsidP="00E055D0">
      <w:pPr>
        <w:spacing w:after="0"/>
        <w:jc w:val="both"/>
        <w:rPr>
          <w:rFonts w:ascii="Century Gothic" w:eastAsia="SimSun" w:hAnsi="Century Gothic" w:cs="Times New Roman"/>
          <w:b/>
          <w:bCs/>
          <w:lang w:val="de-DE" w:eastAsia="zh-CN"/>
        </w:rPr>
      </w:pPr>
    </w:p>
    <w:p w:rsidR="00E055D0" w:rsidRDefault="00E055D0" w:rsidP="00E055D0">
      <w:pPr>
        <w:spacing w:after="0"/>
        <w:jc w:val="both"/>
        <w:rPr>
          <w:rFonts w:ascii="Calibri" w:eastAsia="SimSun" w:hAnsi="Calibri" w:cs="Times New Roman"/>
          <w:b/>
          <w:bCs/>
          <w:sz w:val="20"/>
          <w:szCs w:val="20"/>
          <w:lang w:val="de-DE" w:eastAsia="zh-CN"/>
        </w:rPr>
      </w:pPr>
    </w:p>
    <w:p w:rsidR="00E055D0" w:rsidRPr="00E055D0" w:rsidRDefault="00E055D0" w:rsidP="00771C48">
      <w:pPr>
        <w:spacing w:after="0"/>
        <w:jc w:val="both"/>
        <w:rPr>
          <w:rFonts w:ascii="Calibri" w:eastAsia="SimSun" w:hAnsi="Calibri" w:cs="Calibri"/>
          <w:sz w:val="20"/>
          <w:szCs w:val="20"/>
          <w:lang w:val="de-DE" w:eastAsia="zh-CN"/>
        </w:rPr>
      </w:pPr>
      <w:r w:rsidRPr="00E055D0">
        <w:rPr>
          <w:rFonts w:ascii="Century Gothic" w:eastAsia="SimSun" w:hAnsi="Century Gothic" w:cs="kshandwrt"/>
          <w:b/>
          <w:bCs/>
          <w:noProof/>
          <w:color w:val="17365D"/>
          <w:spacing w:val="30"/>
          <w:lang w:eastAsia="de-AT"/>
        </w:rPr>
        <w:drawing>
          <wp:anchor distT="0" distB="0" distL="114300" distR="114300" simplePos="0" relativeHeight="251659264" behindDoc="1" locked="0" layoutInCell="1" allowOverlap="1" wp14:anchorId="5189923E" wp14:editId="25BC303D">
            <wp:simplePos x="0" y="0"/>
            <wp:positionH relativeFrom="column">
              <wp:posOffset>17780</wp:posOffset>
            </wp:positionH>
            <wp:positionV relativeFrom="paragraph">
              <wp:posOffset>11430</wp:posOffset>
            </wp:positionV>
            <wp:extent cx="895985" cy="895985"/>
            <wp:effectExtent l="0" t="0" r="0" b="0"/>
            <wp:wrapTight wrapText="bothSides">
              <wp:wrapPolygon edited="0">
                <wp:start x="0" y="0"/>
                <wp:lineTo x="0" y="21125"/>
                <wp:lineTo x="21125" y="21125"/>
                <wp:lineTo x="21125" y="0"/>
                <wp:lineTo x="0" y="0"/>
              </wp:wrapPolygon>
            </wp:wrapTight>
            <wp:docPr id="1" name="Grafik 1" descr="Beschreibung: IMST_Fo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IMST_Fon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55D0">
        <w:rPr>
          <w:rFonts w:ascii="Calibri" w:eastAsia="SimSun" w:hAnsi="Calibri" w:cs="Times New Roman"/>
          <w:b/>
          <w:bCs/>
          <w:sz w:val="20"/>
          <w:szCs w:val="20"/>
          <w:lang w:val="de-DE" w:eastAsia="zh-CN"/>
        </w:rPr>
        <w:t xml:space="preserve">Mit kompetenzorientiertem Unterricht zur </w:t>
      </w:r>
      <w:proofErr w:type="spellStart"/>
      <w:r w:rsidRPr="00E055D0">
        <w:rPr>
          <w:rFonts w:ascii="Calibri" w:eastAsia="SimSun" w:hAnsi="Calibri" w:cs="Times New Roman"/>
          <w:b/>
          <w:bCs/>
          <w:sz w:val="20"/>
          <w:szCs w:val="20"/>
          <w:lang w:val="de-DE" w:eastAsia="zh-CN"/>
        </w:rPr>
        <w:t>Zentralmatura</w:t>
      </w:r>
      <w:proofErr w:type="spellEnd"/>
      <w:r w:rsidRPr="00E055D0">
        <w:rPr>
          <w:rFonts w:ascii="Calibri" w:eastAsia="SimSun" w:hAnsi="Calibri" w:cs="Times New Roman"/>
          <w:b/>
          <w:bCs/>
          <w:sz w:val="20"/>
          <w:szCs w:val="20"/>
          <w:lang w:val="de-DE" w:eastAsia="zh-CN"/>
        </w:rPr>
        <w:t>!</w:t>
      </w:r>
      <w:r w:rsidRPr="00E055D0">
        <w:rPr>
          <w:rFonts w:ascii="Calibri" w:eastAsia="SimSun" w:hAnsi="Calibri" w:cs="Calibri"/>
          <w:sz w:val="20"/>
          <w:szCs w:val="20"/>
          <w:lang w:val="de-DE" w:eastAsia="zh-CN"/>
        </w:rPr>
        <w:t xml:space="preserve"> weitergearbeitet. </w:t>
      </w:r>
    </w:p>
    <w:p w:rsidR="00771C48" w:rsidRPr="00E055D0" w:rsidRDefault="00771C48" w:rsidP="00771C48">
      <w:pPr>
        <w:spacing w:after="0"/>
        <w:jc w:val="both"/>
        <w:rPr>
          <w:rFonts w:ascii="Calibri" w:eastAsia="SimSun" w:hAnsi="Calibri" w:cs="Times New Roman"/>
          <w:b/>
          <w:bCs/>
          <w:sz w:val="20"/>
          <w:szCs w:val="20"/>
          <w:lang w:eastAsia="zh-CN"/>
        </w:rPr>
      </w:pPr>
    </w:p>
    <w:p w:rsidR="00E055D0" w:rsidRPr="00E055D0" w:rsidRDefault="00771C48" w:rsidP="00771C48">
      <w:pPr>
        <w:keepNext/>
        <w:keepLines/>
        <w:spacing w:before="480" w:after="0" w:line="240" w:lineRule="auto"/>
        <w:outlineLvl w:val="0"/>
        <w:rPr>
          <w:rFonts w:ascii="Cambria" w:eastAsia="SimSun" w:hAnsi="Cambria" w:cs="Times New Roman"/>
          <w:b/>
          <w:bCs/>
          <w:color w:val="365F91"/>
          <w:sz w:val="28"/>
          <w:szCs w:val="28"/>
          <w:lang w:val="de-DE" w:eastAsia="zh-CN"/>
        </w:rPr>
      </w:pPr>
      <w:r w:rsidRPr="00E055D0">
        <w:rPr>
          <w:rFonts w:ascii="Calibri" w:eastAsia="SimSun" w:hAnsi="Calibri" w:cs="Calibri"/>
          <w:sz w:val="20"/>
          <w:szCs w:val="20"/>
          <w:lang w:val="de-DE" w:eastAsia="zh-CN"/>
        </w:rPr>
        <w:t xml:space="preserve">Unter diesem Titel wurde im Schuljahr 2013/14 am digitalen Mathematikbuch auf der Schulwebsite </w:t>
      </w:r>
      <w:hyperlink r:id="rId6" w:history="1">
        <w:r w:rsidRPr="00E055D0">
          <w:rPr>
            <w:rFonts w:ascii="Calibri" w:eastAsia="SimSun" w:hAnsi="Calibri" w:cs="Calibri"/>
            <w:color w:val="0000FF"/>
            <w:sz w:val="20"/>
            <w:szCs w:val="20"/>
            <w:u w:val="single"/>
            <w:lang w:val="de-DE" w:eastAsia="zh-CN"/>
          </w:rPr>
          <w:t>www.ibc.ac.at</w:t>
        </w:r>
      </w:hyperlink>
    </w:p>
    <w:p w:rsidR="00E055D0" w:rsidRPr="00E055D0" w:rsidRDefault="00E055D0" w:rsidP="00E055D0">
      <w:pPr>
        <w:spacing w:after="0"/>
        <w:jc w:val="both"/>
        <w:rPr>
          <w:rFonts w:ascii="Calibri" w:eastAsia="SimSun" w:hAnsi="Calibri" w:cs="Calibri"/>
          <w:sz w:val="20"/>
          <w:szCs w:val="20"/>
          <w:lang w:val="de-DE" w:eastAsia="zh-CN"/>
        </w:rPr>
      </w:pPr>
    </w:p>
    <w:p w:rsidR="00E055D0" w:rsidRPr="00E055D0" w:rsidRDefault="00E055D0" w:rsidP="00E055D0">
      <w:pPr>
        <w:spacing w:after="0"/>
        <w:jc w:val="both"/>
        <w:rPr>
          <w:rFonts w:ascii="Calibri" w:eastAsia="SimSun" w:hAnsi="Calibri" w:cs="Calibri"/>
          <w:sz w:val="20"/>
          <w:szCs w:val="20"/>
          <w:lang w:val="de-DE" w:eastAsia="zh-CN"/>
        </w:rPr>
      </w:pPr>
      <w:r w:rsidRPr="00E055D0">
        <w:rPr>
          <w:rFonts w:ascii="Calibri" w:eastAsia="SimSun" w:hAnsi="Calibri" w:cs="Calibri"/>
          <w:sz w:val="20"/>
          <w:szCs w:val="20"/>
          <w:lang w:val="de-DE" w:eastAsia="zh-CN"/>
        </w:rPr>
        <w:t xml:space="preserve">Da das ibc-: </w:t>
      </w:r>
      <w:proofErr w:type="spellStart"/>
      <w:r w:rsidRPr="00E055D0">
        <w:rPr>
          <w:rFonts w:ascii="Calibri" w:eastAsia="SimSun" w:hAnsi="Calibri" w:cs="Calibri"/>
          <w:sz w:val="20"/>
          <w:szCs w:val="20"/>
          <w:lang w:val="de-DE" w:eastAsia="zh-CN"/>
        </w:rPr>
        <w:t>hetzendorf</w:t>
      </w:r>
      <w:proofErr w:type="spellEnd"/>
      <w:r w:rsidRPr="00E055D0">
        <w:rPr>
          <w:rFonts w:ascii="Calibri" w:eastAsia="SimSun" w:hAnsi="Calibri" w:cs="Calibri"/>
          <w:sz w:val="20"/>
          <w:szCs w:val="20"/>
          <w:lang w:val="de-DE" w:eastAsia="zh-CN"/>
        </w:rPr>
        <w:t xml:space="preserve"> sich seit dem vorigen Schuljahr für den Schulversuch „Teilzentrale Reife- und Diplomprüfung“ in Angewandter Mathematik entschlossen hat,  wurden im Rahmen der Vorbereitung darauf gemeinsam mit den </w:t>
      </w:r>
      <w:proofErr w:type="spellStart"/>
      <w:r w:rsidRPr="00E055D0">
        <w:rPr>
          <w:rFonts w:ascii="Calibri" w:eastAsia="SimSun" w:hAnsi="Calibri" w:cs="Calibri"/>
          <w:sz w:val="20"/>
          <w:szCs w:val="20"/>
          <w:lang w:val="de-DE" w:eastAsia="zh-CN"/>
        </w:rPr>
        <w:t>SchülerInnen</w:t>
      </w:r>
      <w:proofErr w:type="spellEnd"/>
      <w:r w:rsidRPr="00E055D0">
        <w:rPr>
          <w:rFonts w:ascii="Calibri" w:eastAsia="SimSun" w:hAnsi="Calibri" w:cs="Calibri"/>
          <w:sz w:val="20"/>
          <w:szCs w:val="20"/>
          <w:lang w:val="de-DE" w:eastAsia="zh-CN"/>
        </w:rPr>
        <w:t xml:space="preserve"> kompetenzorientierte Beispiele – ähnlich, wie sie sie vom </w:t>
      </w:r>
      <w:proofErr w:type="spellStart"/>
      <w:r w:rsidRPr="00E055D0">
        <w:rPr>
          <w:rFonts w:ascii="Calibri" w:eastAsia="SimSun" w:hAnsi="Calibri" w:cs="Calibri"/>
          <w:sz w:val="20"/>
          <w:szCs w:val="20"/>
          <w:lang w:val="de-DE" w:eastAsia="zh-CN"/>
        </w:rPr>
        <w:t>Bifie</w:t>
      </w:r>
      <w:proofErr w:type="spellEnd"/>
      <w:r w:rsidRPr="00E055D0">
        <w:rPr>
          <w:rFonts w:ascii="Calibri" w:eastAsia="SimSun" w:hAnsi="Calibri" w:cs="Calibri"/>
          <w:sz w:val="20"/>
          <w:szCs w:val="20"/>
          <w:lang w:val="de-DE" w:eastAsia="zh-CN"/>
        </w:rPr>
        <w:t xml:space="preserve"> konzipiert werden – erarbeitet und auf die Website gestellt.</w:t>
      </w:r>
    </w:p>
    <w:p w:rsidR="00E055D0" w:rsidRPr="00E055D0" w:rsidRDefault="00E055D0" w:rsidP="00E055D0">
      <w:pPr>
        <w:spacing w:after="0"/>
        <w:jc w:val="both"/>
        <w:rPr>
          <w:rFonts w:ascii="Calibri" w:eastAsia="SimSun" w:hAnsi="Calibri" w:cs="Calibri"/>
          <w:sz w:val="20"/>
          <w:szCs w:val="20"/>
          <w:lang w:val="de-DE" w:eastAsia="zh-CN"/>
        </w:rPr>
      </w:pPr>
      <w:r w:rsidRPr="00E055D0">
        <w:rPr>
          <w:rFonts w:ascii="Calibri" w:eastAsia="SimSun" w:hAnsi="Calibri" w:cs="Calibri"/>
          <w:sz w:val="20"/>
          <w:szCs w:val="20"/>
          <w:lang w:val="de-DE" w:eastAsia="zh-CN"/>
        </w:rPr>
        <w:t xml:space="preserve">Sehr viele Schülerinnen und Schüler aus fast allen Klassen haben an diesem </w:t>
      </w:r>
      <w:proofErr w:type="spellStart"/>
      <w:r w:rsidRPr="00E055D0">
        <w:rPr>
          <w:rFonts w:ascii="Calibri" w:eastAsia="SimSun" w:hAnsi="Calibri" w:cs="Calibri"/>
          <w:sz w:val="20"/>
          <w:szCs w:val="20"/>
          <w:lang w:val="de-DE" w:eastAsia="zh-CN"/>
        </w:rPr>
        <w:t>tollen</w:t>
      </w:r>
      <w:proofErr w:type="spellEnd"/>
      <w:r w:rsidRPr="00E055D0">
        <w:rPr>
          <w:rFonts w:ascii="Calibri" w:eastAsia="SimSun" w:hAnsi="Calibri" w:cs="Calibri"/>
          <w:sz w:val="20"/>
          <w:szCs w:val="20"/>
          <w:lang w:val="de-DE" w:eastAsia="zh-CN"/>
        </w:rPr>
        <w:t xml:space="preserve"> Projekt teilgenommen, das im vorigen Jahr mit dem 3. Platz beim </w:t>
      </w:r>
      <w:proofErr w:type="spellStart"/>
      <w:r w:rsidRPr="00E055D0">
        <w:rPr>
          <w:rFonts w:ascii="Calibri" w:eastAsia="SimSun" w:hAnsi="Calibri" w:cs="Calibri"/>
          <w:sz w:val="20"/>
          <w:szCs w:val="20"/>
          <w:lang w:val="de-DE" w:eastAsia="zh-CN"/>
        </w:rPr>
        <w:t>Lörnie</w:t>
      </w:r>
      <w:proofErr w:type="spellEnd"/>
      <w:r w:rsidRPr="00E055D0">
        <w:rPr>
          <w:rFonts w:ascii="Calibri" w:eastAsia="SimSun" w:hAnsi="Calibri" w:cs="Calibri"/>
          <w:sz w:val="20"/>
          <w:szCs w:val="20"/>
          <w:lang w:val="de-DE" w:eastAsia="zh-CN"/>
        </w:rPr>
        <w:t xml:space="preserve"> Award ausgezeichnet wurde! </w:t>
      </w:r>
    </w:p>
    <w:p w:rsidR="00E055D0" w:rsidRPr="00E055D0" w:rsidRDefault="00E055D0" w:rsidP="00E055D0">
      <w:pPr>
        <w:spacing w:after="0" w:line="240" w:lineRule="auto"/>
        <w:rPr>
          <w:rFonts w:ascii="Calibri" w:eastAsia="SimSun" w:hAnsi="Calibri" w:cs="Times New Roman"/>
          <w:sz w:val="20"/>
          <w:szCs w:val="20"/>
          <w:lang w:val="de-DE" w:eastAsia="zh-CN"/>
        </w:rPr>
      </w:pPr>
    </w:p>
    <w:p w:rsidR="00E055D0" w:rsidRPr="00E055D0" w:rsidRDefault="00E055D0" w:rsidP="00E055D0">
      <w:pPr>
        <w:spacing w:after="0"/>
        <w:jc w:val="both"/>
        <w:rPr>
          <w:rFonts w:ascii="Calibri" w:eastAsia="SimSun" w:hAnsi="Calibri" w:cs="Calibri"/>
          <w:sz w:val="20"/>
          <w:szCs w:val="20"/>
          <w:lang w:val="de-DE" w:eastAsia="zh-CN"/>
        </w:rPr>
      </w:pPr>
      <w:r w:rsidRPr="00E055D0">
        <w:rPr>
          <w:rFonts w:ascii="Calibri" w:eastAsia="SimSun" w:hAnsi="Calibri" w:cs="Calibri"/>
          <w:sz w:val="20"/>
          <w:szCs w:val="20"/>
          <w:lang w:val="de-DE" w:eastAsia="zh-CN"/>
        </w:rPr>
        <w:t xml:space="preserve">Am IMST-Tag 2014, der an der WU Wien stattfand, durfte die Projektgruppe unter der Leitung von </w:t>
      </w:r>
      <w:proofErr w:type="spellStart"/>
      <w:r w:rsidRPr="00E055D0">
        <w:rPr>
          <w:rFonts w:ascii="Calibri" w:eastAsia="SimSun" w:hAnsi="Calibri" w:cs="Calibri"/>
          <w:sz w:val="20"/>
          <w:szCs w:val="20"/>
          <w:lang w:val="de-DE" w:eastAsia="zh-CN"/>
        </w:rPr>
        <w:t>OStR</w:t>
      </w:r>
      <w:proofErr w:type="spellEnd"/>
      <w:r w:rsidRPr="00E055D0">
        <w:rPr>
          <w:rFonts w:ascii="Calibri" w:eastAsia="SimSun" w:hAnsi="Calibri" w:cs="Calibri"/>
          <w:sz w:val="20"/>
          <w:szCs w:val="20"/>
          <w:lang w:val="de-DE" w:eastAsia="zh-CN"/>
        </w:rPr>
        <w:t xml:space="preserve"> Mag. Gabriela Auer und </w:t>
      </w:r>
      <w:proofErr w:type="spellStart"/>
      <w:r w:rsidRPr="00E055D0">
        <w:rPr>
          <w:rFonts w:ascii="Calibri" w:eastAsia="SimSun" w:hAnsi="Calibri" w:cs="Calibri"/>
          <w:sz w:val="20"/>
          <w:szCs w:val="20"/>
          <w:lang w:val="de-DE" w:eastAsia="zh-CN"/>
        </w:rPr>
        <w:t>OStR</w:t>
      </w:r>
      <w:proofErr w:type="spellEnd"/>
      <w:r w:rsidRPr="00E055D0">
        <w:rPr>
          <w:rFonts w:ascii="Calibri" w:eastAsia="SimSun" w:hAnsi="Calibri" w:cs="Calibri"/>
          <w:sz w:val="20"/>
          <w:szCs w:val="20"/>
          <w:lang w:val="de-DE" w:eastAsia="zh-CN"/>
        </w:rPr>
        <w:t xml:space="preserve"> Mag. Edith Palatin das Projekt einer großen interessierten Öffentlichkeit vorstellen.  Frau Prof. Palatin dichtete dazu einen Rap: </w:t>
      </w:r>
    </w:p>
    <w:p w:rsidR="00E055D0" w:rsidRPr="00E055D0" w:rsidRDefault="00E055D0" w:rsidP="00E055D0">
      <w:pPr>
        <w:spacing w:after="0"/>
        <w:jc w:val="center"/>
        <w:rPr>
          <w:rFonts w:ascii="Calibri" w:eastAsia="SimSun" w:hAnsi="Calibri" w:cs="Calibri"/>
          <w:sz w:val="20"/>
          <w:szCs w:val="20"/>
          <w:lang w:val="de-DE" w:eastAsia="zh-CN"/>
        </w:rPr>
      </w:pPr>
      <w:r w:rsidRPr="00E055D0">
        <w:rPr>
          <w:rFonts w:ascii="Calibri" w:eastAsia="SimSun" w:hAnsi="Calibri" w:cs="Calibri"/>
          <w:sz w:val="20"/>
          <w:szCs w:val="20"/>
          <w:lang w:val="de-DE" w:eastAsia="zh-CN"/>
        </w:rPr>
        <w:t>Steig ein ins ibc-: Mathe online!</w:t>
      </w:r>
    </w:p>
    <w:p w:rsidR="00E055D0" w:rsidRPr="00E055D0" w:rsidRDefault="00E055D0" w:rsidP="00E055D0">
      <w:pPr>
        <w:spacing w:after="0"/>
        <w:jc w:val="center"/>
        <w:rPr>
          <w:rFonts w:ascii="Calibri" w:eastAsia="SimSun" w:hAnsi="Calibri" w:cs="Calibri"/>
          <w:sz w:val="20"/>
          <w:szCs w:val="20"/>
          <w:lang w:val="de-DE" w:eastAsia="zh-CN"/>
        </w:rPr>
      </w:pPr>
      <w:r w:rsidRPr="00E055D0">
        <w:rPr>
          <w:rFonts w:ascii="Calibri" w:eastAsia="SimSun" w:hAnsi="Calibri" w:cs="Calibri"/>
          <w:sz w:val="20"/>
          <w:szCs w:val="20"/>
          <w:lang w:val="de-DE" w:eastAsia="zh-CN"/>
        </w:rPr>
        <w:t>Kompetenzen sind gefragt,</w:t>
      </w:r>
    </w:p>
    <w:p w:rsidR="00E055D0" w:rsidRPr="00E055D0" w:rsidRDefault="00E055D0" w:rsidP="00E055D0">
      <w:pPr>
        <w:spacing w:after="0"/>
        <w:jc w:val="center"/>
        <w:rPr>
          <w:rFonts w:ascii="Calibri" w:eastAsia="SimSun" w:hAnsi="Calibri" w:cs="Calibri"/>
          <w:sz w:val="20"/>
          <w:szCs w:val="20"/>
          <w:lang w:val="de-DE" w:eastAsia="zh-CN"/>
        </w:rPr>
      </w:pPr>
      <w:r w:rsidRPr="00E055D0">
        <w:rPr>
          <w:rFonts w:ascii="Calibri" w:eastAsia="SimSun" w:hAnsi="Calibri" w:cs="Calibri"/>
          <w:sz w:val="20"/>
          <w:szCs w:val="20"/>
          <w:lang w:val="de-DE" w:eastAsia="zh-CN"/>
        </w:rPr>
        <w:t>differenzieren, integrieren, logarithmieren</w:t>
      </w:r>
    </w:p>
    <w:p w:rsidR="00E055D0" w:rsidRPr="00E055D0" w:rsidRDefault="00E055D0" w:rsidP="00E055D0">
      <w:pPr>
        <w:spacing w:after="0"/>
        <w:jc w:val="center"/>
        <w:rPr>
          <w:rFonts w:ascii="Calibri" w:eastAsia="SimSun" w:hAnsi="Calibri" w:cs="Calibri"/>
          <w:sz w:val="20"/>
          <w:szCs w:val="20"/>
          <w:lang w:val="de-DE" w:eastAsia="zh-CN"/>
        </w:rPr>
      </w:pPr>
      <w:r w:rsidRPr="00E055D0">
        <w:rPr>
          <w:rFonts w:ascii="Calibri" w:eastAsia="SimSun" w:hAnsi="Calibri" w:cs="Calibri"/>
          <w:sz w:val="20"/>
          <w:szCs w:val="20"/>
          <w:lang w:val="de-DE" w:eastAsia="zh-CN"/>
        </w:rPr>
        <w:t>von Beispielen mit Lösungen profitieren!</w:t>
      </w:r>
      <w:bookmarkStart w:id="2" w:name="_GoBack"/>
      <w:bookmarkEnd w:id="2"/>
    </w:p>
    <w:p w:rsidR="00E055D0" w:rsidRPr="00E055D0" w:rsidRDefault="00E055D0" w:rsidP="00E055D0">
      <w:pPr>
        <w:spacing w:after="0"/>
        <w:jc w:val="center"/>
        <w:rPr>
          <w:rFonts w:ascii="Calibri" w:eastAsia="SimSun" w:hAnsi="Calibri" w:cs="Calibri"/>
          <w:sz w:val="20"/>
          <w:szCs w:val="20"/>
          <w:lang w:val="de-DE" w:eastAsia="zh-CN"/>
        </w:rPr>
      </w:pPr>
      <w:r w:rsidRPr="00E055D0">
        <w:rPr>
          <w:rFonts w:ascii="Calibri" w:eastAsia="SimSun" w:hAnsi="Calibri" w:cs="Calibri"/>
          <w:sz w:val="20"/>
          <w:szCs w:val="20"/>
          <w:lang w:val="de-DE" w:eastAsia="zh-CN"/>
        </w:rPr>
        <w:t xml:space="preserve">Steig ein </w:t>
      </w:r>
      <w:proofErr w:type="gramStart"/>
      <w:r w:rsidRPr="00E055D0">
        <w:rPr>
          <w:rFonts w:ascii="Calibri" w:eastAsia="SimSun" w:hAnsi="Calibri" w:cs="Calibri"/>
          <w:sz w:val="20"/>
          <w:szCs w:val="20"/>
          <w:lang w:val="de-DE" w:eastAsia="zh-CN"/>
        </w:rPr>
        <w:t>ins</w:t>
      </w:r>
      <w:proofErr w:type="gramEnd"/>
      <w:r w:rsidRPr="00E055D0">
        <w:rPr>
          <w:rFonts w:ascii="Calibri" w:eastAsia="SimSun" w:hAnsi="Calibri" w:cs="Calibri"/>
          <w:sz w:val="20"/>
          <w:szCs w:val="20"/>
          <w:lang w:val="de-DE" w:eastAsia="zh-CN"/>
        </w:rPr>
        <w:t xml:space="preserve"> Mathe online!</w:t>
      </w:r>
    </w:p>
    <w:p w:rsidR="00E055D0" w:rsidRPr="00E055D0" w:rsidRDefault="00E055D0" w:rsidP="00E055D0">
      <w:pPr>
        <w:spacing w:after="0"/>
        <w:jc w:val="center"/>
        <w:rPr>
          <w:rFonts w:ascii="Calibri" w:eastAsia="SimSun" w:hAnsi="Calibri" w:cs="Calibri"/>
          <w:sz w:val="20"/>
          <w:szCs w:val="20"/>
          <w:lang w:val="de-DE" w:eastAsia="zh-CN"/>
        </w:rPr>
      </w:pPr>
      <w:proofErr w:type="spellStart"/>
      <w:r w:rsidRPr="00E055D0">
        <w:rPr>
          <w:rFonts w:ascii="Calibri" w:eastAsia="SimSun" w:hAnsi="Calibri" w:cs="Calibri"/>
          <w:sz w:val="20"/>
          <w:szCs w:val="20"/>
          <w:lang w:val="de-DE" w:eastAsia="zh-CN"/>
        </w:rPr>
        <w:t>SchülerInnen</w:t>
      </w:r>
      <w:proofErr w:type="spellEnd"/>
      <w:r w:rsidRPr="00E055D0">
        <w:rPr>
          <w:rFonts w:ascii="Calibri" w:eastAsia="SimSun" w:hAnsi="Calibri" w:cs="Calibri"/>
          <w:sz w:val="20"/>
          <w:szCs w:val="20"/>
          <w:lang w:val="de-DE" w:eastAsia="zh-CN"/>
        </w:rPr>
        <w:t xml:space="preserve"> motivieren, individualisieren,</w:t>
      </w:r>
    </w:p>
    <w:p w:rsidR="00E055D0" w:rsidRPr="00E055D0" w:rsidRDefault="00E055D0" w:rsidP="00E055D0">
      <w:pPr>
        <w:spacing w:after="0"/>
        <w:jc w:val="center"/>
        <w:rPr>
          <w:rFonts w:ascii="Calibri" w:eastAsia="SimSun" w:hAnsi="Calibri" w:cs="Calibri"/>
          <w:sz w:val="20"/>
          <w:szCs w:val="20"/>
          <w:lang w:val="de-DE" w:eastAsia="zh-CN"/>
        </w:rPr>
      </w:pPr>
      <w:r w:rsidRPr="00E055D0">
        <w:rPr>
          <w:rFonts w:ascii="Calibri" w:eastAsia="SimSun" w:hAnsi="Calibri" w:cs="Calibri"/>
          <w:sz w:val="20"/>
          <w:szCs w:val="20"/>
          <w:lang w:val="de-DE" w:eastAsia="zh-CN"/>
        </w:rPr>
        <w:t xml:space="preserve">auf die </w:t>
      </w:r>
      <w:proofErr w:type="spellStart"/>
      <w:r w:rsidRPr="00E055D0">
        <w:rPr>
          <w:rFonts w:ascii="Calibri" w:eastAsia="SimSun" w:hAnsi="Calibri" w:cs="Calibri"/>
          <w:sz w:val="20"/>
          <w:szCs w:val="20"/>
          <w:lang w:val="de-DE" w:eastAsia="zh-CN"/>
        </w:rPr>
        <w:t>Zentralmatura</w:t>
      </w:r>
      <w:proofErr w:type="spellEnd"/>
      <w:r w:rsidRPr="00E055D0">
        <w:rPr>
          <w:rFonts w:ascii="Calibri" w:eastAsia="SimSun" w:hAnsi="Calibri" w:cs="Calibri"/>
          <w:sz w:val="20"/>
          <w:szCs w:val="20"/>
          <w:lang w:val="de-DE" w:eastAsia="zh-CN"/>
        </w:rPr>
        <w:t xml:space="preserve"> präparieren.</w:t>
      </w:r>
    </w:p>
    <w:p w:rsidR="00E055D0" w:rsidRPr="00E055D0" w:rsidRDefault="00E055D0" w:rsidP="00E055D0">
      <w:pPr>
        <w:spacing w:after="0"/>
        <w:jc w:val="center"/>
        <w:rPr>
          <w:rFonts w:ascii="Calibri" w:eastAsia="SimSun" w:hAnsi="Calibri" w:cs="Calibri"/>
          <w:sz w:val="20"/>
          <w:szCs w:val="20"/>
          <w:lang w:val="de-DE" w:eastAsia="zh-CN"/>
        </w:rPr>
      </w:pPr>
      <w:r w:rsidRPr="00E055D0">
        <w:rPr>
          <w:rFonts w:ascii="Calibri" w:eastAsia="SimSun" w:hAnsi="Calibri" w:cs="Calibri"/>
          <w:sz w:val="20"/>
          <w:szCs w:val="20"/>
          <w:lang w:val="de-DE" w:eastAsia="zh-CN"/>
        </w:rPr>
        <w:t xml:space="preserve">Steig ein </w:t>
      </w:r>
      <w:proofErr w:type="gramStart"/>
      <w:r w:rsidRPr="00E055D0">
        <w:rPr>
          <w:rFonts w:ascii="Calibri" w:eastAsia="SimSun" w:hAnsi="Calibri" w:cs="Calibri"/>
          <w:sz w:val="20"/>
          <w:szCs w:val="20"/>
          <w:lang w:val="de-DE" w:eastAsia="zh-CN"/>
        </w:rPr>
        <w:t>ins</w:t>
      </w:r>
      <w:proofErr w:type="gramEnd"/>
      <w:r w:rsidRPr="00E055D0">
        <w:rPr>
          <w:rFonts w:ascii="Calibri" w:eastAsia="SimSun" w:hAnsi="Calibri" w:cs="Calibri"/>
          <w:sz w:val="20"/>
          <w:szCs w:val="20"/>
          <w:lang w:val="de-DE" w:eastAsia="zh-CN"/>
        </w:rPr>
        <w:t xml:space="preserve"> Mathe online!</w:t>
      </w:r>
    </w:p>
    <w:p w:rsidR="00E055D0" w:rsidRPr="00E055D0" w:rsidRDefault="00E055D0" w:rsidP="00E055D0">
      <w:pPr>
        <w:spacing w:after="0"/>
        <w:jc w:val="center"/>
        <w:rPr>
          <w:rFonts w:ascii="Calibri" w:eastAsia="SimSun" w:hAnsi="Calibri" w:cs="Calibri"/>
          <w:sz w:val="20"/>
          <w:szCs w:val="20"/>
          <w:lang w:val="de-DE" w:eastAsia="zh-CN"/>
        </w:rPr>
      </w:pPr>
      <w:proofErr w:type="spellStart"/>
      <w:r w:rsidRPr="00E055D0">
        <w:rPr>
          <w:rFonts w:ascii="Calibri" w:eastAsia="SimSun" w:hAnsi="Calibri" w:cs="Calibri"/>
          <w:sz w:val="20"/>
          <w:szCs w:val="20"/>
          <w:lang w:val="de-DE" w:eastAsia="zh-CN"/>
        </w:rPr>
        <w:t>SchülerInnen</w:t>
      </w:r>
      <w:proofErr w:type="spellEnd"/>
      <w:r w:rsidRPr="00E055D0">
        <w:rPr>
          <w:rFonts w:ascii="Calibri" w:eastAsia="SimSun" w:hAnsi="Calibri" w:cs="Calibri"/>
          <w:sz w:val="20"/>
          <w:szCs w:val="20"/>
          <w:lang w:val="de-DE" w:eastAsia="zh-CN"/>
        </w:rPr>
        <w:t xml:space="preserve"> engagiert, kreativ und genial</w:t>
      </w:r>
    </w:p>
    <w:p w:rsidR="00E055D0" w:rsidRPr="00E055D0" w:rsidRDefault="00E055D0" w:rsidP="00E055D0">
      <w:pPr>
        <w:spacing w:after="0"/>
        <w:jc w:val="center"/>
        <w:rPr>
          <w:rFonts w:ascii="Calibri" w:eastAsia="SimSun" w:hAnsi="Calibri" w:cs="Calibri"/>
          <w:sz w:val="20"/>
          <w:szCs w:val="20"/>
          <w:lang w:val="de-DE" w:eastAsia="zh-CN"/>
        </w:rPr>
      </w:pPr>
      <w:r w:rsidRPr="00E055D0">
        <w:rPr>
          <w:rFonts w:ascii="Calibri" w:eastAsia="SimSun" w:hAnsi="Calibri" w:cs="Calibri"/>
          <w:sz w:val="20"/>
          <w:szCs w:val="20"/>
          <w:lang w:val="de-DE" w:eastAsia="zh-CN"/>
        </w:rPr>
        <w:t>erstellen Beispiele und Erklärungen ganz ohne Lineal!</w:t>
      </w:r>
    </w:p>
    <w:p w:rsidR="00EC03A3" w:rsidRDefault="00E055D0">
      <w:r>
        <w:rPr>
          <w:noProof/>
          <w:lang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824230</wp:posOffset>
            </wp:positionH>
            <wp:positionV relativeFrom="paragraph">
              <wp:posOffset>522605</wp:posOffset>
            </wp:positionV>
            <wp:extent cx="4236720" cy="2379345"/>
            <wp:effectExtent l="0" t="0" r="0" b="1905"/>
            <wp:wrapTight wrapText="bothSides">
              <wp:wrapPolygon edited="0">
                <wp:start x="0" y="0"/>
                <wp:lineTo x="0" y="21444"/>
                <wp:lineTo x="21464" y="21444"/>
                <wp:lineTo x="21464" y="0"/>
                <wp:lineTo x="0" y="0"/>
              </wp:wrapPolygon>
            </wp:wrapTight>
            <wp:docPr id="2" name="Grafik 2" descr="G:\IMST-Tag2014WU\DSC08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ST-Tag2014WU\DSC08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20" cy="23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C03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shandwrt">
    <w:altName w:val="Palatino Linotype"/>
    <w:charset w:val="00"/>
    <w:family w:val="auto"/>
    <w:pitch w:val="variable"/>
    <w:sig w:usb0="00000001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D0"/>
    <w:rsid w:val="00771C48"/>
    <w:rsid w:val="00DD7134"/>
    <w:rsid w:val="00E055D0"/>
    <w:rsid w:val="00EC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bc.ac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Auer</dc:creator>
  <cp:lastModifiedBy>Gabriela Auer</cp:lastModifiedBy>
  <cp:revision>3</cp:revision>
  <dcterms:created xsi:type="dcterms:W3CDTF">2014-07-07T14:00:00Z</dcterms:created>
  <dcterms:modified xsi:type="dcterms:W3CDTF">2014-07-07T19:11:00Z</dcterms:modified>
</cp:coreProperties>
</file>